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FDF19" w14:textId="77777777" w:rsidR="00A579B0" w:rsidRDefault="00A579B0" w:rsidP="00A579B0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#S2-155</w:t>
      </w:r>
      <w:r>
        <w:rPr>
          <w:rFonts w:cs="Arial"/>
          <w:b/>
          <w:sz w:val="24"/>
        </w:rPr>
        <w:tab/>
        <w:t>S2-2302198</w:t>
      </w:r>
    </w:p>
    <w:p w14:paraId="02986594" w14:textId="77777777" w:rsidR="00A579B0" w:rsidRDefault="00A579B0" w:rsidP="00A579B0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20 - 24 February, 2023, Athens, Greece</w:t>
      </w:r>
    </w:p>
    <w:p w14:paraId="1E16D77E" w14:textId="59BEAA4E" w:rsidR="00A579B0" w:rsidRPr="00A579B0" w:rsidRDefault="00A579B0" w:rsidP="00A579B0">
      <w:pPr>
        <w:tabs>
          <w:tab w:val="right" w:pos="9638"/>
        </w:tabs>
        <w:rPr>
          <w:rFonts w:cs="Arial"/>
          <w:b/>
          <w:sz w:val="24"/>
        </w:rPr>
      </w:pPr>
    </w:p>
    <w:p w14:paraId="0C5A0D49" w14:textId="77777777" w:rsidR="00A579B0" w:rsidRDefault="00A579B0" w:rsidP="00A579B0"/>
    <w:p w14:paraId="4554BB3A" w14:textId="6D55B6FE" w:rsidR="00A579B0" w:rsidRPr="00A579B0" w:rsidRDefault="00A579B0" w:rsidP="00A579B0"/>
    <w:p w14:paraId="69C0ED00" w14:textId="1BB33714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30C748A4" w:rsidR="00A74A54" w:rsidRDefault="00A579B0" w:rsidP="00E37EF4">
            <w:pPr>
              <w:pStyle w:val="TableText"/>
            </w:pPr>
            <w:sdt>
              <w:sdtPr>
                <w:rPr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827A17">
                  <w:rPr>
                    <w:rFonts w:hint="eastAsia"/>
                    <w:color w:val="000000"/>
                    <w:lang w:eastAsia="zh-CN"/>
                  </w:rPr>
                  <w:t>LS from N</w:t>
                </w:r>
                <w:r w:rsidR="00425A30">
                  <w:rPr>
                    <w:color w:val="000000"/>
                    <w:lang w:eastAsia="zh-CN"/>
                  </w:rPr>
                  <w:t>R</w:t>
                </w:r>
                <w:r w:rsidR="00827A17">
                  <w:rPr>
                    <w:rFonts w:hint="eastAsia"/>
                    <w:color w:val="000000"/>
                    <w:lang w:eastAsia="zh-CN"/>
                  </w:rPr>
                  <w:t>G to 3GPP SA</w:t>
                </w:r>
                <w:r w:rsidR="00425A30">
                  <w:rPr>
                    <w:color w:val="000000"/>
                    <w:lang w:eastAsia="zh-CN"/>
                  </w:rPr>
                  <w:t>2</w:t>
                </w:r>
                <w:r w:rsidR="00827A17">
                  <w:rPr>
                    <w:rFonts w:hint="eastAsia"/>
                    <w:color w:val="000000"/>
                    <w:lang w:eastAsia="zh-CN"/>
                  </w:rPr>
                  <w:t xml:space="preserve"> on </w:t>
                </w:r>
                <w:r w:rsidR="00425A30">
                  <w:rPr>
                    <w:color w:val="000000"/>
                    <w:lang w:eastAsia="zh-CN"/>
                  </w:rPr>
                  <w:t xml:space="preserve">UEs </w:t>
                </w:r>
                <w:r w:rsidR="006F72D2">
                  <w:rPr>
                    <w:color w:val="000000"/>
                    <w:lang w:eastAsia="zh-CN"/>
                  </w:rPr>
                  <w:t xml:space="preserve">behaviour on detecting an emergency call whilst </w:t>
                </w:r>
                <w:r w:rsidR="00425A30">
                  <w:rPr>
                    <w:color w:val="000000"/>
                    <w:lang w:eastAsia="zh-CN"/>
                  </w:rPr>
                  <w:t>in Limited Service State</w:t>
                </w:r>
                <w:r w:rsidR="00C7248E">
                  <w:rPr>
                    <w:color w:val="000000"/>
                    <w:lang w:eastAsia="zh-CN"/>
                  </w:rPr>
                  <w:t xml:space="preserve">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618A99A1" w:rsidR="00096622" w:rsidRPr="008150E1" w:rsidRDefault="00425A30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NRG#16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1-0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2E1CD85" w14:textId="63B1C80C" w:rsidR="00096622" w:rsidRPr="008150E1" w:rsidRDefault="00C7248E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09/01/2023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5D1B545E" w:rsidR="00096622" w:rsidRDefault="00425A30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London, UK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8808894" w14:textId="6D1C8B18" w:rsidR="0058060A" w:rsidRPr="00C201D7" w:rsidRDefault="00425A30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NRG016_207</w:t>
                </w:r>
              </w:p>
            </w:tc>
          </w:sdtContent>
        </w:sdt>
        <w:tc>
          <w:tcPr>
            <w:tcW w:w="3228" w:type="dxa"/>
          </w:tcPr>
          <w:p w14:paraId="160445F3" w14:textId="717A4FC2" w:rsidR="0058060A" w:rsidRDefault="00A579B0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1-1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0F0757">
                  <w:rPr>
                    <w:lang w:val="sv-SE" w:eastAsia="ja-JP"/>
                  </w:rPr>
                  <w:t>2023-01-11</w:t>
                </w:r>
              </w:sdtContent>
            </w:sdt>
          </w:p>
        </w:tc>
        <w:tc>
          <w:tcPr>
            <w:tcW w:w="3008" w:type="dxa"/>
          </w:tcPr>
          <w:p w14:paraId="3CFC26E3" w14:textId="7E7EAD78" w:rsidR="0058060A" w:rsidRPr="00C201D7" w:rsidRDefault="00425A30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Wayne Cutler (GSMA)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1A8493E5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425A30">
              <w:rPr>
                <w:rFonts w:eastAsia="MS Mincho"/>
                <w:iCs/>
                <w:lang w:eastAsia="ja-JP"/>
              </w:rPr>
              <w:t>NRG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5A7A4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2E7A39D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425A30">
              <w:rPr>
                <w:rFonts w:eastAsia="MS Mincho"/>
                <w:lang w:val="fr-BE" w:eastAsia="ja-JP"/>
              </w:rPr>
              <w:t>SA2</w:t>
            </w:r>
          </w:p>
          <w:p w14:paraId="58832A02" w14:textId="089982B9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C</w:t>
            </w:r>
            <w:r w:rsidR="00C7248E">
              <w:rPr>
                <w:rFonts w:eastAsia="MS Mincho"/>
                <w:lang w:val="fr-BE" w:eastAsia="ja-JP"/>
              </w:rPr>
              <w:t>C :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="00425A30">
              <w:rPr>
                <w:rFonts w:eastAsia="MS Mincho"/>
                <w:lang w:val="fr-BE" w:eastAsia="ja-JP"/>
              </w:rPr>
              <w:t xml:space="preserve"> </w:t>
            </w:r>
            <w:r w:rsidR="00C61930">
              <w:rPr>
                <w:rFonts w:eastAsia="MS Mincho"/>
                <w:lang w:val="fr-BE" w:eastAsia="ja-JP"/>
              </w:rPr>
              <w:t>3GPP CT1</w:t>
            </w: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43A3F3E7" w14:textId="3FFCD964" w:rsidR="00B07507" w:rsidRDefault="00B07507" w:rsidP="00DE0FAD">
      <w:pPr>
        <w:spacing w:before="0"/>
        <w:jc w:val="left"/>
      </w:pPr>
      <w:r>
        <w:t xml:space="preserve">The GSMA has received </w:t>
      </w:r>
      <w:r w:rsidR="00DE0FAD">
        <w:t>industry feedback regarding UE behaviour on detecting an emergency call whilst in Limited Service State (as defined in 3GPP TS 23.122)</w:t>
      </w:r>
      <w:r>
        <w:t>. In essence, it has been reported that some UEs do not try and initiate a</w:t>
      </w:r>
      <w:r w:rsidR="003A779E">
        <w:t xml:space="preserve">n </w:t>
      </w:r>
      <w:r>
        <w:t xml:space="preserve">emergency call </w:t>
      </w:r>
      <w:r w:rsidR="003A779E">
        <w:t xml:space="preserve">when PS-emergency call support </w:t>
      </w:r>
      <w:r w:rsidR="00815596">
        <w:t xml:space="preserve">is </w:t>
      </w:r>
      <w:r w:rsidR="003A779E">
        <w:t xml:space="preserve">available in the network </w:t>
      </w:r>
      <w:r w:rsidR="00C61930">
        <w:t xml:space="preserve">for UEs in Limited Service State (as indicated by the </w:t>
      </w:r>
      <w:r w:rsidR="0088486C" w:rsidRPr="0088486C">
        <w:rPr>
          <w:i/>
          <w:iCs/>
        </w:rPr>
        <w:t>IMS-EmergencySupport</w:t>
      </w:r>
      <w:r w:rsidR="0088486C">
        <w:t xml:space="preserve"> indicator </w:t>
      </w:r>
      <w:r w:rsidR="00C61930">
        <w:t xml:space="preserve">in the </w:t>
      </w:r>
      <w:r w:rsidR="000340B3" w:rsidRPr="000340B3">
        <w:rPr>
          <w:i/>
          <w:iCs/>
        </w:rPr>
        <w:t>SystemInformationBlockType1</w:t>
      </w:r>
      <w:r w:rsidR="000340B3">
        <w:t xml:space="preserve"> IE</w:t>
      </w:r>
      <w:r w:rsidR="00C61930">
        <w:t xml:space="preserve">) and </w:t>
      </w:r>
      <w:r>
        <w:t xml:space="preserve">CS-emergency is not available due to 2G/3G sunset. </w:t>
      </w:r>
    </w:p>
    <w:p w14:paraId="7B9A39FB" w14:textId="77777777" w:rsidR="00B07507" w:rsidRDefault="00B07507" w:rsidP="00DE0FAD">
      <w:pPr>
        <w:spacing w:before="0"/>
        <w:jc w:val="left"/>
      </w:pPr>
    </w:p>
    <w:p w14:paraId="12634040" w14:textId="2D9CA4A1" w:rsidR="00DE0FAD" w:rsidRDefault="00B07507" w:rsidP="00DE0FAD">
      <w:pPr>
        <w:spacing w:before="0"/>
        <w:jc w:val="left"/>
      </w:pPr>
      <w:r>
        <w:t>The</w:t>
      </w:r>
      <w:r w:rsidR="00DE0FAD">
        <w:t xml:space="preserve"> GSMA NG WGs have added a number of CRs to their documents and specifications to clarify UE behaviour under these circumstances</w:t>
      </w:r>
      <w:r>
        <w:t>, namely that the UE shall attempt a PS-</w:t>
      </w:r>
      <w:r>
        <w:lastRenderedPageBreak/>
        <w:t xml:space="preserve">emergency call under these circumstances and it is up to the Network whether the call attempt is allowed based on local policy and regulations.  </w:t>
      </w:r>
    </w:p>
    <w:p w14:paraId="6D5B3039" w14:textId="5E55F73D" w:rsidR="00DE0FAD" w:rsidRDefault="00DE0FAD" w:rsidP="00DE0FAD">
      <w:pPr>
        <w:spacing w:before="0"/>
        <w:jc w:val="left"/>
      </w:pPr>
    </w:p>
    <w:p w14:paraId="22FAB4CE" w14:textId="0390025C" w:rsidR="00DE0FAD" w:rsidRDefault="00DE0FAD" w:rsidP="00DE0FAD">
      <w:pPr>
        <w:spacing w:before="0"/>
        <w:jc w:val="left"/>
      </w:pPr>
      <w:r>
        <w:t xml:space="preserve">One such clarification has been added by GSMA NG/NRG to the VoLTE Roaming Implementation Guide (IG) which is publically available at </w:t>
      </w:r>
      <w:hyperlink r:id="rId15" w:history="1">
        <w:r w:rsidRPr="00EC0D19">
          <w:rPr>
            <w:rStyle w:val="Hyperlink"/>
          </w:rPr>
          <w:t>https://www.gsma.com/aboutus/workinggroups/wp-content/uploads/2021/01/VoLTE-Implementation-Guide-Jan-2021.pdf</w:t>
        </w:r>
      </w:hyperlink>
      <w:r>
        <w:t xml:space="preserve"> . The CR is attached to this LS for information. </w:t>
      </w:r>
    </w:p>
    <w:p w14:paraId="3D2AE31A" w14:textId="77777777" w:rsidR="00DE0FAD" w:rsidRDefault="00DE0FAD" w:rsidP="00DE0FAD">
      <w:pPr>
        <w:spacing w:before="0"/>
        <w:jc w:val="left"/>
      </w:pPr>
    </w:p>
    <w:p w14:paraId="04A49871" w14:textId="5DF3A696" w:rsidR="00DE0FAD" w:rsidRDefault="00B07507" w:rsidP="00DE0FAD">
      <w:pPr>
        <w:spacing w:before="0"/>
        <w:jc w:val="left"/>
      </w:pPr>
      <w:r>
        <w:t xml:space="preserve">GSMA NG/NRG notes that </w:t>
      </w:r>
      <w:r w:rsidR="003A779E">
        <w:t xml:space="preserve">annex H.5 </w:t>
      </w:r>
      <w:r>
        <w:t xml:space="preserve">of 3GPP TS 23.167 provides </w:t>
      </w:r>
      <w:r w:rsidR="00A941E3">
        <w:t>“</w:t>
      </w:r>
      <w:r>
        <w:t>Domain Priority and Selection Rules for Emergency Session Attempts</w:t>
      </w:r>
      <w:r w:rsidR="00A941E3">
        <w:t>”</w:t>
      </w:r>
      <w:r>
        <w:t>. However</w:t>
      </w:r>
      <w:r w:rsidR="003A779E">
        <w:t>, as stated in paragraph 2 of annex H.5, the annex currently only covers scenario</w:t>
      </w:r>
      <w:r w:rsidR="00CB734B">
        <w:t>s</w:t>
      </w:r>
      <w:r w:rsidR="003A779E">
        <w:t xml:space="preserve"> where the UE is not in L</w:t>
      </w:r>
      <w:r w:rsidR="003A779E">
        <w:rPr>
          <w:lang w:eastAsia="ja-JP"/>
        </w:rPr>
        <w:t>imited Service State</w:t>
      </w:r>
    </w:p>
    <w:p w14:paraId="3978DB94" w14:textId="77777777" w:rsidR="00DE0FAD" w:rsidRDefault="00DE0FAD" w:rsidP="00DE0FAD">
      <w:pPr>
        <w:spacing w:before="0"/>
        <w:jc w:val="left"/>
      </w:pPr>
    </w:p>
    <w:p w14:paraId="27ABB838" w14:textId="2695C44A" w:rsidR="00882ACC" w:rsidRDefault="00A941E3" w:rsidP="00A941E3">
      <w:pPr>
        <w:spacing w:before="0"/>
        <w:jc w:val="left"/>
      </w:pPr>
      <w:r>
        <w:t xml:space="preserve">GSMA NG/NRG believes it would be beneficial to the industry if </w:t>
      </w:r>
      <w:r w:rsidR="003A779E">
        <w:t xml:space="preserve">annex H.5 </w:t>
      </w:r>
      <w:r>
        <w:t>could be enhanced to also include UE behaviour wh</w:t>
      </w:r>
      <w:r w:rsidR="0006693B">
        <w:t>ilst</w:t>
      </w:r>
      <w:r>
        <w:t xml:space="preserve"> in Limited Service State.   </w:t>
      </w:r>
    </w:p>
    <w:p w14:paraId="0C384785" w14:textId="386DAF00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>Actions to 3GPP SA</w:t>
      </w:r>
      <w:r w:rsidR="00D134A4">
        <w:rPr>
          <w:lang w:val="fr-BE"/>
        </w:rPr>
        <w:t>2</w:t>
      </w:r>
    </w:p>
    <w:bookmarkEnd w:id="0"/>
    <w:bookmarkEnd w:id="1"/>
    <w:p w14:paraId="29A89A30" w14:textId="36A01C49" w:rsidR="00A941E3" w:rsidRDefault="00A941E3" w:rsidP="00A941E3">
      <w:pPr>
        <w:spacing w:before="0"/>
        <w:jc w:val="left"/>
      </w:pPr>
      <w:r>
        <w:t xml:space="preserve">GSMA NG/NRG kindly requests 3GPP SA2 to consider enhancing </w:t>
      </w:r>
      <w:r w:rsidR="003A779E">
        <w:t>Annex H.5</w:t>
      </w:r>
      <w:r>
        <w:t xml:space="preserve"> in 3GPP TS 23.167 to also include UE behaviour </w:t>
      </w:r>
      <w:r w:rsidR="0006693B">
        <w:t xml:space="preserve">whilst </w:t>
      </w:r>
      <w:r>
        <w:t xml:space="preserve">in Limited Service State. </w:t>
      </w:r>
    </w:p>
    <w:p w14:paraId="5AC33FA5" w14:textId="77777777" w:rsidR="00A941E3" w:rsidRDefault="00A941E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5EE38DC9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NG/</w:t>
      </w:r>
      <w:r w:rsidR="00B07507">
        <w:rPr>
          <w:rFonts w:eastAsiaTheme="minorEastAsia"/>
          <w:b/>
          <w:bCs/>
          <w:lang w:val="en-US" w:eastAsia="ja-JP"/>
        </w:rPr>
        <w:t>NR</w:t>
      </w:r>
      <w:r w:rsidR="00562E72"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40C575C7" w:rsidR="0027308A" w:rsidRDefault="00425A30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NRG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17</w:t>
      </w:r>
      <w:r w:rsidR="0052149A" w:rsidRPr="00827A17">
        <w:rPr>
          <w:rFonts w:eastAsiaTheme="minorEastAsia"/>
          <w:lang w:val="en-US" w:eastAsia="ja-JP"/>
        </w:rPr>
        <w:tab/>
      </w:r>
      <w:r w:rsidR="00B07507">
        <w:rPr>
          <w:rFonts w:eastAsiaTheme="minorEastAsia"/>
          <w:lang w:val="en-US" w:eastAsia="ja-JP"/>
        </w:rPr>
        <w:t>April 5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Kista, Sweden</w:t>
      </w:r>
    </w:p>
    <w:p w14:paraId="724417DA" w14:textId="76646D40" w:rsidR="00B07507" w:rsidRPr="00827A17" w:rsidRDefault="00B0750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NRG#18 </w:t>
      </w:r>
      <w:r>
        <w:rPr>
          <w:rFonts w:eastAsiaTheme="minorEastAsia"/>
          <w:lang w:val="en-US" w:eastAsia="ja-JP"/>
        </w:rPr>
        <w:tab/>
        <w:t>June 19</w:t>
      </w:r>
      <w:r w:rsidRPr="00B07507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2023, London, UK</w:t>
      </w:r>
    </w:p>
    <w:p w14:paraId="04204823" w14:textId="4D47480D" w:rsidR="0052149A" w:rsidRDefault="0052149A" w:rsidP="00827A17">
      <w:pPr>
        <w:rPr>
          <w:rFonts w:eastAsiaTheme="minorEastAsia"/>
          <w:lang w:val="en-US" w:eastAsia="ja-JP"/>
        </w:rPr>
      </w:pPr>
    </w:p>
    <w:p w14:paraId="22AE4258" w14:textId="6380D14F" w:rsidR="008815EA" w:rsidRDefault="00E82F42" w:rsidP="008815EA">
      <w:pPr>
        <w:jc w:val="center"/>
        <w:rPr>
          <w:b/>
          <w:color w:val="FF0000"/>
          <w:lang w:eastAsia="en-US"/>
        </w:rPr>
      </w:pPr>
      <w:bookmarkStart w:id="2" w:name="_Toc93580236"/>
      <w:bookmarkStart w:id="3" w:name="_Toc93581842"/>
      <w:bookmarkStart w:id="4" w:name="_Toc93580540"/>
      <w:bookmarkStart w:id="5" w:name="_Toc63360953"/>
      <w:bookmarkStart w:id="6" w:name="_Toc63957016"/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****************</w:t>
      </w:r>
      <w:r w:rsidR="00822184">
        <w:rPr>
          <w:b/>
          <w:color w:val="FF0000"/>
          <w:lang w:eastAsia="en-US"/>
        </w:rPr>
        <w:t>ATTACHMENT</w:t>
      </w:r>
      <w:r w:rsidR="008815EA">
        <w:rPr>
          <w:b/>
          <w:color w:val="FF0000"/>
          <w:lang w:eastAsia="en-US"/>
        </w:rPr>
        <w:t>****************</w:t>
      </w:r>
      <w:r>
        <w:rPr>
          <w:b/>
          <w:color w:val="FF0000"/>
          <w:lang w:eastAsia="en-US"/>
        </w:rPr>
        <w:t>****************</w:t>
      </w:r>
    </w:p>
    <w:bookmarkEnd w:id="2"/>
    <w:bookmarkEnd w:id="3"/>
    <w:bookmarkEnd w:id="4"/>
    <w:bookmarkEnd w:id="5"/>
    <w:bookmarkEnd w:id="6"/>
    <w:p w14:paraId="0DF6C070" w14:textId="654DA92D" w:rsidR="000B212B" w:rsidRPr="00827A17" w:rsidRDefault="009E48E9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-</w:t>
      </w:r>
      <w:r w:rsidR="000541C4">
        <w:rPr>
          <w:rFonts w:eastAsiaTheme="minorEastAsia"/>
          <w:lang w:val="en-US" w:eastAsia="ja-JP"/>
        </w:rPr>
        <w:t xml:space="preserve"> </w:t>
      </w:r>
      <w:r w:rsidR="00D134A4">
        <w:rPr>
          <w:rFonts w:eastAsiaTheme="minorEastAsia"/>
          <w:lang w:val="en-US" w:eastAsia="ja-JP"/>
        </w:rPr>
        <w:t xml:space="preserve">CR to the VoLTE Implementation Guide to clarify UE behaviour </w:t>
      </w:r>
      <w:r w:rsidR="00991466">
        <w:rPr>
          <w:rFonts w:eastAsiaTheme="minorEastAsia"/>
          <w:lang w:val="en-US" w:eastAsia="ja-JP"/>
        </w:rPr>
        <w:t xml:space="preserve">on detecting an emergency call whilst </w:t>
      </w:r>
      <w:r w:rsidR="00D134A4">
        <w:rPr>
          <w:rFonts w:eastAsiaTheme="minorEastAsia"/>
          <w:lang w:val="en-US" w:eastAsia="ja-JP"/>
        </w:rPr>
        <w:t xml:space="preserve">in Limited Service State. </w:t>
      </w:r>
    </w:p>
    <w:p w14:paraId="4E414E98" w14:textId="01EE79C3" w:rsidR="000B212B" w:rsidRDefault="000B212B" w:rsidP="000B212B">
      <w:pPr>
        <w:rPr>
          <w:rFonts w:eastAsiaTheme="minorEastAsia"/>
          <w:lang w:val="en-US" w:eastAsia="ja-JP"/>
        </w:rPr>
      </w:pPr>
    </w:p>
    <w:bookmarkStart w:id="7" w:name="_MON_1734938803"/>
    <w:bookmarkEnd w:id="7"/>
    <w:p w14:paraId="0E674A4E" w14:textId="40F49C71" w:rsidR="000B212B" w:rsidRPr="00827A17" w:rsidRDefault="00D134A4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object w:dxaOrig="1504" w:dyaOrig="982" w14:anchorId="032274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8.75pt" o:ole="">
            <v:imagedata r:id="rId16" o:title=""/>
          </v:shape>
          <o:OLEObject Type="Embed" ProgID="Word.Document.12" ShapeID="_x0000_i1025" DrawAspect="Icon" ObjectID="_1737182313" r:id="rId17">
            <o:FieldCodes>\s</o:FieldCodes>
          </o:OLEObject>
        </w:object>
      </w:r>
    </w:p>
    <w:p w14:paraId="53424081" w14:textId="51414921" w:rsidR="008815EA" w:rsidRDefault="00E82F42" w:rsidP="000B212B">
      <w:pPr>
        <w:jc w:val="center"/>
        <w:rPr>
          <w:b/>
          <w:color w:val="FF0000"/>
          <w:lang w:eastAsia="en-US"/>
        </w:rPr>
      </w:pPr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********E</w:t>
      </w:r>
      <w:r>
        <w:rPr>
          <w:b/>
          <w:color w:val="FF0000"/>
          <w:lang w:eastAsia="en-US"/>
        </w:rPr>
        <w:t>ND</w:t>
      </w:r>
      <w:r w:rsidR="008815EA">
        <w:rPr>
          <w:b/>
          <w:color w:val="FF0000"/>
          <w:lang w:eastAsia="en-US"/>
        </w:rPr>
        <w:t xml:space="preserve"> </w:t>
      </w:r>
      <w:r>
        <w:rPr>
          <w:b/>
          <w:color w:val="FF0000"/>
          <w:lang w:eastAsia="en-US"/>
        </w:rPr>
        <w:t>OF ATTACHMENT****************</w:t>
      </w:r>
      <w:r w:rsidR="008815EA">
        <w:rPr>
          <w:b/>
          <w:color w:val="FF0000"/>
          <w:lang w:eastAsia="en-US"/>
        </w:rPr>
        <w:t>********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F09C" w14:textId="77777777" w:rsidR="00E8677C" w:rsidRDefault="00E8677C">
      <w:r>
        <w:separator/>
      </w:r>
    </w:p>
    <w:p w14:paraId="660A4592" w14:textId="77777777" w:rsidR="00E8677C" w:rsidRDefault="00E8677C"/>
    <w:p w14:paraId="331BD505" w14:textId="77777777" w:rsidR="00E8677C" w:rsidRDefault="00E8677C"/>
    <w:p w14:paraId="4DC7F8A2" w14:textId="77777777" w:rsidR="00E8677C" w:rsidRDefault="00E8677C"/>
    <w:p w14:paraId="0B9A3433" w14:textId="77777777" w:rsidR="00E8677C" w:rsidRDefault="00E8677C"/>
    <w:p w14:paraId="35D137BC" w14:textId="77777777" w:rsidR="00E8677C" w:rsidRDefault="00E8677C"/>
    <w:p w14:paraId="3653EB68" w14:textId="77777777" w:rsidR="00E8677C" w:rsidRDefault="00E8677C"/>
    <w:p w14:paraId="4C7AD2E4" w14:textId="77777777" w:rsidR="00E8677C" w:rsidRDefault="00E8677C"/>
    <w:p w14:paraId="1EF95410" w14:textId="77777777" w:rsidR="00E8677C" w:rsidRDefault="00E8677C"/>
  </w:endnote>
  <w:endnote w:type="continuationSeparator" w:id="0">
    <w:p w14:paraId="430A5843" w14:textId="77777777" w:rsidR="00E8677C" w:rsidRDefault="00E8677C">
      <w:r>
        <w:continuationSeparator/>
      </w:r>
    </w:p>
    <w:p w14:paraId="7EE8EB89" w14:textId="77777777" w:rsidR="00E8677C" w:rsidRDefault="00E8677C"/>
    <w:p w14:paraId="48A0E7DF" w14:textId="77777777" w:rsidR="00E8677C" w:rsidRDefault="00E8677C"/>
    <w:p w14:paraId="5FEC2EA6" w14:textId="77777777" w:rsidR="00E8677C" w:rsidRDefault="00E8677C"/>
    <w:p w14:paraId="02C691F1" w14:textId="77777777" w:rsidR="00E8677C" w:rsidRDefault="00E8677C"/>
    <w:p w14:paraId="16D972CA" w14:textId="77777777" w:rsidR="00E8677C" w:rsidRDefault="00E8677C"/>
    <w:p w14:paraId="2F15779E" w14:textId="77777777" w:rsidR="00E8677C" w:rsidRDefault="00E8677C"/>
    <w:p w14:paraId="659AB6C5" w14:textId="77777777" w:rsidR="00E8677C" w:rsidRDefault="00E8677C"/>
    <w:p w14:paraId="7B62A39E" w14:textId="77777777" w:rsidR="00E8677C" w:rsidRDefault="00E8677C"/>
  </w:endnote>
  <w:endnote w:type="continuationNotice" w:id="1">
    <w:p w14:paraId="359DBFC5" w14:textId="77777777" w:rsidR="00E8677C" w:rsidRDefault="00E8677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0FBD1" w14:textId="77777777" w:rsidR="00E8677C" w:rsidRDefault="00E8677C">
      <w:r>
        <w:separator/>
      </w:r>
    </w:p>
    <w:p w14:paraId="31F95D2A" w14:textId="77777777" w:rsidR="00E8677C" w:rsidRDefault="00E8677C"/>
    <w:p w14:paraId="4677DEBD" w14:textId="77777777" w:rsidR="00E8677C" w:rsidRDefault="00E8677C"/>
    <w:p w14:paraId="7FA8C143" w14:textId="77777777" w:rsidR="00E8677C" w:rsidRDefault="00E8677C"/>
    <w:p w14:paraId="080B27EC" w14:textId="77777777" w:rsidR="00E8677C" w:rsidRDefault="00E8677C"/>
    <w:p w14:paraId="2F073086" w14:textId="77777777" w:rsidR="00E8677C" w:rsidRDefault="00E8677C"/>
    <w:p w14:paraId="41DD4977" w14:textId="77777777" w:rsidR="00E8677C" w:rsidRDefault="00E8677C"/>
    <w:p w14:paraId="61582A54" w14:textId="77777777" w:rsidR="00E8677C" w:rsidRDefault="00E8677C"/>
    <w:p w14:paraId="0E5CB907" w14:textId="77777777" w:rsidR="00E8677C" w:rsidRDefault="00E8677C"/>
  </w:footnote>
  <w:footnote w:type="continuationSeparator" w:id="0">
    <w:p w14:paraId="3BA99598" w14:textId="77777777" w:rsidR="00E8677C" w:rsidRDefault="00E8677C">
      <w:r>
        <w:continuationSeparator/>
      </w:r>
    </w:p>
    <w:p w14:paraId="73DCB16C" w14:textId="77777777" w:rsidR="00E8677C" w:rsidRDefault="00E8677C"/>
    <w:p w14:paraId="748F67D4" w14:textId="77777777" w:rsidR="00E8677C" w:rsidRDefault="00E8677C"/>
    <w:p w14:paraId="3C8F29ED" w14:textId="77777777" w:rsidR="00E8677C" w:rsidRDefault="00E8677C"/>
    <w:p w14:paraId="5B4830F4" w14:textId="77777777" w:rsidR="00E8677C" w:rsidRDefault="00E8677C"/>
    <w:p w14:paraId="7B8AE1E5" w14:textId="77777777" w:rsidR="00E8677C" w:rsidRDefault="00E8677C"/>
    <w:p w14:paraId="1A09058E" w14:textId="77777777" w:rsidR="00E8677C" w:rsidRDefault="00E8677C"/>
    <w:p w14:paraId="6726D9B2" w14:textId="77777777" w:rsidR="00E8677C" w:rsidRDefault="00E8677C"/>
    <w:p w14:paraId="587A7BF2" w14:textId="77777777" w:rsidR="00E8677C" w:rsidRDefault="00E8677C"/>
  </w:footnote>
  <w:footnote w:type="continuationNotice" w:id="1">
    <w:p w14:paraId="72CCBCD0" w14:textId="77777777" w:rsidR="00E8677C" w:rsidRDefault="00E8677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403F"/>
    <w:rsid w:val="000340B3"/>
    <w:rsid w:val="000341D2"/>
    <w:rsid w:val="00036FC0"/>
    <w:rsid w:val="000373B6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843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5012"/>
    <w:rsid w:val="00A55267"/>
    <w:rsid w:val="00A56414"/>
    <w:rsid w:val="00A566E5"/>
    <w:rsid w:val="00A579B0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aboutus/workinggroups/wp-content/uploads/2021/01/VoLTE-Implementation-Guide-Jan-2021.pdf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2023-01-09T00:00:00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2023-01-11T00:00:00Z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NRG to 3GPP SA2 on UEs behaviour on detecting an emergency call whilst in Limited Service State 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NRG#16</GSMAMeetingNameAndNumberText>
    <GSMAMeetingItemNumber xmlns="ADEDD60E-22E2-4049-BE99-80A2BB237DD5">NRG016_207</GSMAMeetingItemNumber>
    <GSMADocumentNumber xmlns="ADEDD60E-22E2-4049-BE99-80A2BB237DD5" xsi:nil="true"/>
    <GSMAMeetingLocation xmlns="ADEDD60E-22E2-4049-BE99-80A2BB237DD5">London, UK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54cf9ea2-8b24-4a35-a789-c10402c86061"/>
    <ds:schemaRef ds:uri="ADEDD60E-22E2-4049-BE99-80A2BB237DD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466</Words>
  <Characters>2483</Characters>
  <Application>Microsoft Office Word</Application>
  <DocSecurity>0</DocSecurity>
  <Lines>45</Lines>
  <Paragraphs>31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7" baseType="lpstr">
      <vt:lpstr>LS to 3GPP for Emergency session extension to all emergency communication</vt:lpstr>
      <vt:lpstr>Background </vt:lpstr>
      <vt:lpstr>Actions to 3GPP SA2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2918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MCC_from_Rapporteur_version</cp:lastModifiedBy>
  <cp:revision>2</cp:revision>
  <cp:lastPrinted>2006-09-14T16:39:00Z</cp:lastPrinted>
  <dcterms:created xsi:type="dcterms:W3CDTF">2023-02-06T09:47:00Z</dcterms:created>
  <dcterms:modified xsi:type="dcterms:W3CDTF">2023-02-06T09:47:00Z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